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A4A2" w14:textId="19A7B90A" w:rsidR="00373148" w:rsidRPr="00373148" w:rsidRDefault="00373148" w:rsidP="00373148">
      <w:p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Reactiva tu Compra, Reactiva tu Hogar"</w:t>
      </w:r>
      <w:r w:rsidRPr="00373148">
        <w:rPr>
          <w:rFonts w:ascii="Arial" w:eastAsia="Times New Roman" w:hAnsi="Arial" w:cs="Arial"/>
          <w:lang w:eastAsia="es-CO"/>
        </w:rPr>
        <w:t xml:space="preserve"> </w:t>
      </w:r>
    </w:p>
    <w:p w14:paraId="266B7D27" w14:textId="284CBC18" w:rsidR="00373148" w:rsidRPr="00373148" w:rsidRDefault="00373148" w:rsidP="00373148">
      <w:p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¿Qué es el programa?</w:t>
      </w:r>
    </w:p>
    <w:p w14:paraId="04ACF6D2" w14:textId="77777777" w:rsidR="00373148" w:rsidRPr="00373148" w:rsidRDefault="00373148" w:rsidP="00373148">
      <w:p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 xml:space="preserve">Es un beneficio de la Secretaría Distrital del Hábitat dirigido a familias de menores ingresos con dificultades para el cierre financiero de viviendas próximas a escrituración y entrega. Otorga un subsidio de </w:t>
      </w:r>
      <w:r w:rsidRPr="00373148">
        <w:rPr>
          <w:rFonts w:ascii="Arial" w:eastAsia="Times New Roman" w:hAnsi="Arial" w:cs="Arial"/>
          <w:b/>
          <w:bCs/>
          <w:lang w:eastAsia="es-CO"/>
        </w:rPr>
        <w:t>$17.509.050</w:t>
      </w:r>
      <w:r w:rsidRPr="00373148">
        <w:rPr>
          <w:rFonts w:ascii="Arial" w:eastAsia="Times New Roman" w:hAnsi="Arial" w:cs="Arial"/>
          <w:lang w:eastAsia="es-CO"/>
        </w:rPr>
        <w:t xml:space="preserve"> para el año 2026.</w:t>
      </w:r>
    </w:p>
    <w:p w14:paraId="7A858BDC" w14:textId="5C23A49F" w:rsidR="00373148" w:rsidRPr="00373148" w:rsidRDefault="00373148" w:rsidP="00373148">
      <w:pPr>
        <w:spacing w:after="100" w:afterAutospacing="1" w:line="240" w:lineRule="auto"/>
        <w:jc w:val="both"/>
        <w:rPr>
          <w:rFonts w:ascii="Arial" w:eastAsia="Times New Roman" w:hAnsi="Arial" w:cs="Arial"/>
          <w:color w:val="0070C0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 xml:space="preserve">El proceso se realiza en línea a través de la plataforma: </w:t>
      </w:r>
      <w:hyperlink r:id="rId5" w:history="1">
        <w:r w:rsidRPr="00373148">
          <w:rPr>
            <w:rFonts w:ascii="Arial" w:eastAsia="Times New Roman" w:hAnsi="Arial" w:cs="Arial"/>
            <w:color w:val="0070C0"/>
            <w:lang w:eastAsia="es-CO"/>
          </w:rPr>
          <w:t>https://suav.habitatbogota.gov.co/login</w:t>
        </w:r>
      </w:hyperlink>
      <w:r w:rsidRPr="00373148">
        <w:rPr>
          <w:rFonts w:ascii="Arial" w:eastAsia="Times New Roman" w:hAnsi="Arial" w:cs="Arial"/>
          <w:color w:val="0070C0"/>
          <w:lang w:eastAsia="es-CO"/>
        </w:rPr>
        <w:t>.</w:t>
      </w:r>
    </w:p>
    <w:p w14:paraId="70537240" w14:textId="77777777" w:rsidR="00373148" w:rsidRPr="00373148" w:rsidRDefault="00373148" w:rsidP="00373148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1. Inscripción como Enajenador (Constructor o Vendedor)</w:t>
      </w:r>
    </w:p>
    <w:p w14:paraId="4C5300DA" w14:textId="77777777" w:rsidR="00373148" w:rsidRPr="00373148" w:rsidRDefault="00373148" w:rsidP="00373148">
      <w:p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Para poder registrar proyectos u hogares, el enajenador debe estar habilitado en la plataforma.</w:t>
      </w:r>
    </w:p>
    <w:p w14:paraId="275491ED" w14:textId="77777777" w:rsidR="00373148" w:rsidRPr="00373148" w:rsidRDefault="00373148" w:rsidP="00373148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Información requerida:</w:t>
      </w:r>
      <w:r w:rsidRPr="00373148">
        <w:rPr>
          <w:rFonts w:ascii="Arial" w:eastAsia="Times New Roman" w:hAnsi="Arial" w:cs="Arial"/>
          <w:lang w:eastAsia="es-CO"/>
        </w:rPr>
        <w:t xml:space="preserve"> Datos del representante legal (tipo y número de documento, nombre y celular).</w:t>
      </w:r>
    </w:p>
    <w:p w14:paraId="726EE5B2" w14:textId="77777777" w:rsidR="00373148" w:rsidRPr="00373148" w:rsidRDefault="00373148" w:rsidP="00373148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Documentos obligatorios (en PDF):</w:t>
      </w:r>
    </w:p>
    <w:p w14:paraId="236ECB23" w14:textId="77777777" w:rsidR="00373148" w:rsidRPr="00373148" w:rsidRDefault="00373148" w:rsidP="00373148">
      <w:pPr>
        <w:numPr>
          <w:ilvl w:val="1"/>
          <w:numId w:val="4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Certificado de Existencia y Representación Legal:</w:t>
      </w:r>
      <w:r w:rsidRPr="00373148">
        <w:rPr>
          <w:rFonts w:ascii="Arial" w:eastAsia="Times New Roman" w:hAnsi="Arial" w:cs="Arial"/>
          <w:lang w:eastAsia="es-CO"/>
        </w:rPr>
        <w:t xml:space="preserve"> Expedido por la Cámara de Comercio (no mayor a 90 días), con matrícula vigente y objeto social relacionado con enajenación de vivienda.</w:t>
      </w:r>
    </w:p>
    <w:p w14:paraId="6C73BFB9" w14:textId="77777777" w:rsidR="00373148" w:rsidRPr="00373148" w:rsidRDefault="00373148" w:rsidP="00373148">
      <w:pPr>
        <w:numPr>
          <w:ilvl w:val="1"/>
          <w:numId w:val="4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RUT actualizado:</w:t>
      </w:r>
      <w:r w:rsidRPr="00373148">
        <w:rPr>
          <w:rFonts w:ascii="Arial" w:eastAsia="Times New Roman" w:hAnsi="Arial" w:cs="Arial"/>
          <w:lang w:eastAsia="es-CO"/>
        </w:rPr>
        <w:t xml:space="preserve"> Con actividad económica relacionada (Códigos 4111 o 6810).</w:t>
      </w:r>
    </w:p>
    <w:p w14:paraId="2F8F1D62" w14:textId="77777777" w:rsidR="00373148" w:rsidRPr="00373148" w:rsidRDefault="00373148" w:rsidP="00373148">
      <w:pPr>
        <w:numPr>
          <w:ilvl w:val="1"/>
          <w:numId w:val="4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RIT actualizado:</w:t>
      </w:r>
      <w:r w:rsidRPr="00373148">
        <w:rPr>
          <w:rFonts w:ascii="Arial" w:eastAsia="Times New Roman" w:hAnsi="Arial" w:cs="Arial"/>
          <w:lang w:eastAsia="es-CO"/>
        </w:rPr>
        <w:t xml:space="preserve"> Con las mismas validaciones del RUT.</w:t>
      </w:r>
    </w:p>
    <w:p w14:paraId="20671823" w14:textId="77777777" w:rsidR="00373148" w:rsidRPr="00373148" w:rsidRDefault="00373148" w:rsidP="00373148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Validación:</w:t>
      </w:r>
      <w:r w:rsidRPr="00373148">
        <w:rPr>
          <w:rFonts w:ascii="Arial" w:eastAsia="Times New Roman" w:hAnsi="Arial" w:cs="Arial"/>
          <w:lang w:eastAsia="es-CO"/>
        </w:rPr>
        <w:t xml:space="preserve"> La Secretaría verifica que el enajenador esté "activo" en el sistema SIDIVIC. Si es aprobado, se notifica por correo; si es rechazado, se pueden corregir los documentos en el botón "Historial" -&gt; "Editar" y volver a enviar.</w:t>
      </w:r>
    </w:p>
    <w:p w14:paraId="2E15C0E5" w14:textId="77777777" w:rsidR="00373148" w:rsidRPr="00373148" w:rsidRDefault="00373148" w:rsidP="00373148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2. Inscripción del Proyecto de Vivienda</w:t>
      </w:r>
    </w:p>
    <w:p w14:paraId="1395E44A" w14:textId="77777777" w:rsidR="00373148" w:rsidRPr="00373148" w:rsidRDefault="00373148" w:rsidP="00373148">
      <w:p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Una vez aprobado como enajenador, se habilitará la opción “Crear nuevo proyecto”.</w:t>
      </w:r>
    </w:p>
    <w:p w14:paraId="7863AF37" w14:textId="77777777" w:rsidR="00373148" w:rsidRPr="00373148" w:rsidRDefault="00373148" w:rsidP="00373148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Datos del proyecto:</w:t>
      </w:r>
      <w:r w:rsidRPr="00373148">
        <w:rPr>
          <w:rFonts w:ascii="Arial" w:eastAsia="Times New Roman" w:hAnsi="Arial" w:cs="Arial"/>
          <w:lang w:eastAsia="es-CO"/>
        </w:rPr>
        <w:t xml:space="preserve"> Nombre (según licencia), tipo de vivienda (VIS, VIP o ambas), CHIP, dirección, localidad, barrio, estrato, número de unidades totales y unidades a inscribir.</w:t>
      </w:r>
    </w:p>
    <w:p w14:paraId="2345C3FF" w14:textId="77777777" w:rsidR="00373148" w:rsidRPr="00373148" w:rsidRDefault="00373148" w:rsidP="00373148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Requisitos técnicos:</w:t>
      </w:r>
    </w:p>
    <w:p w14:paraId="467CE095" w14:textId="2304817E" w:rsidR="00373148" w:rsidRPr="00373148" w:rsidRDefault="00373148" w:rsidP="00373148">
      <w:pPr>
        <w:numPr>
          <w:ilvl w:val="1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 xml:space="preserve">Las viviendas deben tener un área habitable mínima de 36 </w:t>
      </w:r>
      <w:r w:rsidRPr="00373148">
        <w:rPr>
          <w:rFonts w:ascii="Arial" w:eastAsia="Times New Roman" w:hAnsi="Arial" w:cs="Arial"/>
          <w:lang w:eastAsia="es-CO"/>
        </w:rPr>
        <w:t>Mts2 según POT</w:t>
      </w:r>
    </w:p>
    <w:p w14:paraId="59834FB8" w14:textId="77777777" w:rsidR="00373148" w:rsidRPr="00373148" w:rsidRDefault="00373148" w:rsidP="00373148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Datos de la cuenta bancaria:</w:t>
      </w:r>
      <w:r w:rsidRPr="00373148">
        <w:rPr>
          <w:rFonts w:ascii="Arial" w:eastAsia="Times New Roman" w:hAnsi="Arial" w:cs="Arial"/>
          <w:lang w:eastAsia="es-CO"/>
        </w:rPr>
        <w:t xml:space="preserve"> Información del titular (enajenador o fiducia), NIT/Cédula, entidad financiera, tipo y número de cuenta donde se consignará el subsidio.</w:t>
      </w:r>
    </w:p>
    <w:p w14:paraId="1D963E55" w14:textId="77777777" w:rsidR="00373148" w:rsidRPr="00373148" w:rsidRDefault="00373148" w:rsidP="00373148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Documentos obligatorios (en PDF):</w:t>
      </w:r>
    </w:p>
    <w:p w14:paraId="27E1F95B" w14:textId="77777777" w:rsidR="00373148" w:rsidRPr="00373148" w:rsidRDefault="00373148" w:rsidP="00373148">
      <w:pPr>
        <w:numPr>
          <w:ilvl w:val="1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Certificado de Tradición y Libertad (no mayor a 30 días, libre de gravámenes excepto hipoteca de mayor extensión).</w:t>
      </w:r>
    </w:p>
    <w:p w14:paraId="2327CD8F" w14:textId="77777777" w:rsidR="00373148" w:rsidRPr="00373148" w:rsidRDefault="00373148" w:rsidP="00373148">
      <w:pPr>
        <w:numPr>
          <w:ilvl w:val="1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Licencia urbanística y de construcción con sus anexos (en archivos únicos PDF o ZIP).</w:t>
      </w:r>
    </w:p>
    <w:p w14:paraId="4905B4F3" w14:textId="77777777" w:rsidR="00373148" w:rsidRPr="00373148" w:rsidRDefault="00373148" w:rsidP="00373148">
      <w:pPr>
        <w:numPr>
          <w:ilvl w:val="1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Certificación bancaria (no mayor a 30 días).</w:t>
      </w:r>
    </w:p>
    <w:p w14:paraId="7AFBAB7C" w14:textId="77777777" w:rsidR="00373148" w:rsidRPr="00373148" w:rsidRDefault="00373148" w:rsidP="00373148">
      <w:pPr>
        <w:numPr>
          <w:ilvl w:val="1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lastRenderedPageBreak/>
        <w:t>Listado de unidades a inscribir (descargando y diligenciando la plantilla de la plataforma).</w:t>
      </w:r>
    </w:p>
    <w:p w14:paraId="23EEB2C1" w14:textId="77777777" w:rsidR="00373148" w:rsidRPr="00373148" w:rsidRDefault="00373148" w:rsidP="00373148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Validación:</w:t>
      </w:r>
      <w:r w:rsidRPr="00373148">
        <w:rPr>
          <w:rFonts w:ascii="Arial" w:eastAsia="Times New Roman" w:hAnsi="Arial" w:cs="Arial"/>
          <w:lang w:eastAsia="es-CO"/>
        </w:rPr>
        <w:t xml:space="preserve"> Tras dar clic en “Enviar a Revisión”, la Secretaría evalúa el proyecto. Los rechazos se notifican por correo y se subsanan desde la opción “Editar”.</w:t>
      </w:r>
    </w:p>
    <w:p w14:paraId="174C4F96" w14:textId="77777777" w:rsidR="00373148" w:rsidRPr="00373148" w:rsidRDefault="00373148" w:rsidP="00373148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3. Inscripción de Hogares</w:t>
      </w:r>
    </w:p>
    <w:p w14:paraId="6595ED2E" w14:textId="77777777" w:rsidR="00373148" w:rsidRPr="00373148" w:rsidRDefault="00373148" w:rsidP="00373148">
      <w:p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Habilitado el proyecto, se activa la opción “Registrar hogar”. Los hogares postulados deben cumplir las siguientes condiciones:</w:t>
      </w:r>
    </w:p>
    <w:p w14:paraId="43B8E6B0" w14:textId="77777777" w:rsidR="00373148" w:rsidRPr="00373148" w:rsidRDefault="00373148" w:rsidP="00373148">
      <w:pPr>
        <w:numPr>
          <w:ilvl w:val="0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Mayoría de edad:</w:t>
      </w:r>
      <w:r w:rsidRPr="00373148">
        <w:rPr>
          <w:rFonts w:ascii="Arial" w:eastAsia="Times New Roman" w:hAnsi="Arial" w:cs="Arial"/>
          <w:lang w:eastAsia="es-CO"/>
        </w:rPr>
        <w:t xml:space="preserve"> El jefe de hogar debe ser mayor de edad.</w:t>
      </w:r>
    </w:p>
    <w:p w14:paraId="2776B3C6" w14:textId="77777777" w:rsidR="00373148" w:rsidRPr="00373148" w:rsidRDefault="00373148" w:rsidP="00373148">
      <w:pPr>
        <w:numPr>
          <w:ilvl w:val="0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Ingresos:</w:t>
      </w:r>
      <w:r w:rsidRPr="00373148">
        <w:rPr>
          <w:rFonts w:ascii="Arial" w:eastAsia="Times New Roman" w:hAnsi="Arial" w:cs="Arial"/>
          <w:lang w:eastAsia="es-CO"/>
        </w:rPr>
        <w:t xml:space="preserve"> Los ingresos mensuales del grupo familiar no pueden superar los </w:t>
      </w:r>
      <w:r w:rsidRPr="00373148">
        <w:rPr>
          <w:rFonts w:ascii="Arial" w:eastAsia="Times New Roman" w:hAnsi="Arial" w:cs="Arial"/>
          <w:b/>
          <w:bCs/>
          <w:lang w:eastAsia="es-CO"/>
        </w:rPr>
        <w:t>4 Salarios Mínimos (SMLMV)</w:t>
      </w:r>
      <w:r w:rsidRPr="00373148">
        <w:rPr>
          <w:rFonts w:ascii="Arial" w:eastAsia="Times New Roman" w:hAnsi="Arial" w:cs="Arial"/>
          <w:lang w:eastAsia="es-CO"/>
        </w:rPr>
        <w:t>.</w:t>
      </w:r>
    </w:p>
    <w:p w14:paraId="0FDB7180" w14:textId="77777777" w:rsidR="00373148" w:rsidRPr="00373148" w:rsidRDefault="00373148" w:rsidP="00373148">
      <w:pPr>
        <w:numPr>
          <w:ilvl w:val="0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Ubicación:</w:t>
      </w:r>
      <w:r w:rsidRPr="00373148">
        <w:rPr>
          <w:rFonts w:ascii="Arial" w:eastAsia="Times New Roman" w:hAnsi="Arial" w:cs="Arial"/>
          <w:lang w:eastAsia="es-CO"/>
        </w:rPr>
        <w:t xml:space="preserve"> La vivienda a adquirir debe pertenecer a uno de los proyectos aprobados en el programa.</w:t>
      </w:r>
    </w:p>
    <w:p w14:paraId="709DE24F" w14:textId="77777777" w:rsidR="00373148" w:rsidRPr="00373148" w:rsidRDefault="00373148" w:rsidP="00373148">
      <w:pPr>
        <w:numPr>
          <w:ilvl w:val="0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No haber recibido subsidios previos, excepto:</w:t>
      </w:r>
    </w:p>
    <w:p w14:paraId="73FFF458" w14:textId="77777777" w:rsidR="00373148" w:rsidRPr="00373148" w:rsidRDefault="00373148" w:rsidP="00373148">
      <w:pPr>
        <w:numPr>
          <w:ilvl w:val="1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Si el subsidio anterior es parte del cierre financiero para este mismo programa.</w:t>
      </w:r>
    </w:p>
    <w:p w14:paraId="3D4DD9B7" w14:textId="77777777" w:rsidR="00373148" w:rsidRPr="00373148" w:rsidRDefault="00373148" w:rsidP="00373148">
      <w:pPr>
        <w:numPr>
          <w:ilvl w:val="1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Hogares que perdieron su vivienda por imposibilidad de pago (Ley 546 de 1999).</w:t>
      </w:r>
    </w:p>
    <w:p w14:paraId="6EA62429" w14:textId="77777777" w:rsidR="00373148" w:rsidRPr="00373148" w:rsidRDefault="00373148" w:rsidP="00373148">
      <w:pPr>
        <w:numPr>
          <w:ilvl w:val="1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Viviendas destruidas por desastres naturales, emergencias o atentados.</w:t>
      </w:r>
    </w:p>
    <w:p w14:paraId="76C61B33" w14:textId="77777777" w:rsidR="00373148" w:rsidRPr="00373148" w:rsidRDefault="00373148" w:rsidP="00373148">
      <w:pPr>
        <w:numPr>
          <w:ilvl w:val="1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Casos de abandono o despojo por el conflicto armado, o si se acreditó la restitución del subsidio anterior.</w:t>
      </w:r>
    </w:p>
    <w:p w14:paraId="290E595B" w14:textId="77777777" w:rsidR="00373148" w:rsidRPr="00373148" w:rsidRDefault="00373148" w:rsidP="00373148">
      <w:pPr>
        <w:numPr>
          <w:ilvl w:val="0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b/>
          <w:bCs/>
          <w:lang w:eastAsia="es-CO"/>
        </w:rPr>
        <w:t>No ser propietario de vivienda en el país, excepto:</w:t>
      </w:r>
    </w:p>
    <w:p w14:paraId="2686CC34" w14:textId="77777777" w:rsidR="00373148" w:rsidRPr="00373148" w:rsidRDefault="00373148" w:rsidP="00373148">
      <w:pPr>
        <w:numPr>
          <w:ilvl w:val="1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Ser dueño de un porcentaje/cuota de un inmueble cuyo valor sea inferior al subsidio otorgado.</w:t>
      </w:r>
    </w:p>
    <w:p w14:paraId="1C54C00F" w14:textId="77777777" w:rsidR="00373148" w:rsidRPr="00373148" w:rsidRDefault="00373148" w:rsidP="00373148">
      <w:pPr>
        <w:numPr>
          <w:ilvl w:val="1"/>
          <w:numId w:val="3"/>
        </w:numPr>
        <w:spacing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373148">
        <w:rPr>
          <w:rFonts w:ascii="Arial" w:eastAsia="Times New Roman" w:hAnsi="Arial" w:cs="Arial"/>
          <w:lang w:eastAsia="es-CO"/>
        </w:rPr>
        <w:t>Ser propietario de un inmueble en el lugar de desplazamiento (para víctimas del conflicto armado).</w:t>
      </w:r>
    </w:p>
    <w:p w14:paraId="3ECC228E" w14:textId="77777777" w:rsidR="00D82B00" w:rsidRPr="00373148" w:rsidRDefault="00D82B00" w:rsidP="00373148">
      <w:pPr>
        <w:jc w:val="both"/>
        <w:rPr>
          <w:rFonts w:ascii="Arial" w:hAnsi="Arial" w:cs="Arial"/>
        </w:rPr>
      </w:pPr>
    </w:p>
    <w:sectPr w:rsidR="00D82B00" w:rsidRPr="003731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B673B"/>
    <w:multiLevelType w:val="multilevel"/>
    <w:tmpl w:val="3CB2C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B71926"/>
    <w:multiLevelType w:val="multilevel"/>
    <w:tmpl w:val="D85A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64670"/>
    <w:multiLevelType w:val="multilevel"/>
    <w:tmpl w:val="F3000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2F73D2"/>
    <w:multiLevelType w:val="multilevel"/>
    <w:tmpl w:val="B002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2536500">
    <w:abstractNumId w:val="1"/>
  </w:num>
  <w:num w:numId="2" w16cid:durableId="450436169">
    <w:abstractNumId w:val="0"/>
  </w:num>
  <w:num w:numId="3" w16cid:durableId="1138499101">
    <w:abstractNumId w:val="2"/>
  </w:num>
  <w:num w:numId="4" w16cid:durableId="184564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148"/>
    <w:rsid w:val="001A6A50"/>
    <w:rsid w:val="001F5D13"/>
    <w:rsid w:val="00373148"/>
    <w:rsid w:val="00D8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D644"/>
  <w15:chartTrackingRefBased/>
  <w15:docId w15:val="{950D3C1A-E4AD-4BB9-AA2E-A90925CB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3731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373148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37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373148"/>
    <w:rPr>
      <w:color w:val="0000FF"/>
      <w:u w:val="single"/>
    </w:rPr>
  </w:style>
  <w:style w:type="character" w:customStyle="1" w:styleId="math-inline">
    <w:name w:val="math-inline"/>
    <w:basedOn w:val="Fuentedeprrafopredeter"/>
    <w:rsid w:val="00373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uav.habitatbogota.gov.co/log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527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1</cp:revision>
  <dcterms:created xsi:type="dcterms:W3CDTF">2026-06-04T16:44:00Z</dcterms:created>
  <dcterms:modified xsi:type="dcterms:W3CDTF">2026-06-04T16:48:00Z</dcterms:modified>
</cp:coreProperties>
</file>